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E3E3E3" w:sz="2" w:space="0"/>
          <w:left w:val="single" w:color="E3E3E3" w:sz="2" w:space="0"/>
          <w:bottom w:val="single" w:color="E3E3E3" w:sz="2" w:space="0"/>
          <w:right w:val="single" w:color="E3E3E3" w:sz="2" w:space="0"/>
        </w:pBdr>
        <w:spacing w:after="30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Yak Guardians Scheme: Fundraising Levels</w:t>
      </w:r>
    </w:p>
    <w:p>
      <w:pPr>
        <w:pBdr>
          <w:top w:val="single" w:color="E3E3E3" w:sz="2" w:space="0"/>
          <w:left w:val="single" w:color="E3E3E3" w:sz="2" w:space="0"/>
          <w:bottom w:val="single" w:color="E3E3E3" w:sz="2" w:space="0"/>
          <w:right w:val="single" w:color="E3E3E3" w:sz="2" w:space="0"/>
        </w:pBdr>
        <w:spacing w:before="300" w:after="30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The Yak Guardians Scheme is a tiered fundraising program designed to engage donors at various levels of commitment and support for Yak conservation and Himalayan ecosystem preservation. Each tier offers unique benefits and opportunities for donors to contribute to the cause, with increasing levels of recognition and involvement.</w:t>
      </w:r>
    </w:p>
    <w:p>
      <w:pPr>
        <w:pBdr>
          <w:top w:val="single" w:color="E3E3E3" w:sz="2" w:space="0"/>
          <w:left w:val="single" w:color="E3E3E3" w:sz="2" w:space="0"/>
          <w:bottom w:val="single" w:color="E3E3E3" w:sz="2" w:space="0"/>
          <w:right w:val="single" w:color="E3E3E3" w:sz="2" w:space="0"/>
        </w:pBdr>
        <w:spacing w:before="300" w:after="300" w:line="240" w:lineRule="auto"/>
        <w:rPr>
          <w:rFonts w:hint="default" w:ascii="Times New Roman" w:hAnsi="Times New Roman" w:eastAsia="Times New Roman" w:cs="Times New Roman"/>
          <w:sz w:val="28"/>
          <w:szCs w:val="24"/>
          <w:lang w:val="en-US"/>
        </w:rPr>
      </w:pPr>
      <w:r>
        <w:rPr>
          <w:rFonts w:ascii="Times New Roman" w:hAnsi="Times New Roman" w:eastAsia="Times New Roman" w:cs="Times New Roman"/>
          <w:b/>
          <w:bCs/>
          <w:sz w:val="28"/>
          <w:szCs w:val="24"/>
          <w:bdr w:val="single" w:color="E3E3E3" w:sz="2" w:space="0"/>
        </w:rPr>
        <w:t>1. Silver Guardian:</w:t>
      </w:r>
      <w:r>
        <w:rPr>
          <w:rFonts w:hint="default" w:ascii="Times New Roman" w:hAnsi="Times New Roman" w:eastAsia="Times New Roman" w:cs="Times New Roman"/>
          <w:b/>
          <w:bCs/>
          <w:sz w:val="28"/>
          <w:szCs w:val="24"/>
          <w:bdr w:val="single" w:color="E3E3E3" w:sz="2" w:space="0"/>
          <w:lang w:val="en-US"/>
        </w:rPr>
        <w:t xml:space="preserve"> 100$-500$ </w:t>
      </w:r>
    </w:p>
    <w:p>
      <w:pPr>
        <w:numPr>
          <w:ilvl w:val="0"/>
          <w:numId w:val="1"/>
        </w:numPr>
        <w:pBdr>
          <w:top w:val="single" w:color="E3E3E3" w:sz="2" w:space="0"/>
          <w:left w:val="single" w:color="E3E3E3" w:sz="2" w:space="0"/>
          <w:bottom w:val="single" w:color="E3E3E3" w:sz="2" w:space="0"/>
          <w:right w:val="single" w:color="E3E3E3" w:sz="2" w:space="0"/>
        </w:pBd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Description:</w:t>
      </w:r>
      <w:r>
        <w:rPr>
          <w:rFonts w:ascii="Times New Roman" w:hAnsi="Times New Roman" w:eastAsia="Times New Roman" w:cs="Times New Roman"/>
          <w:sz w:val="28"/>
          <w:szCs w:val="24"/>
        </w:rPr>
        <w:t xml:space="preserve"> Entry-level tier for donors who wish to support Yak conservation efforts with a modest contribution.</w:t>
      </w:r>
    </w:p>
    <w:p>
      <w:pPr>
        <w:numPr>
          <w:ilvl w:val="0"/>
          <w:numId w:val="1"/>
        </w:numPr>
        <w:pBdr>
          <w:top w:val="single" w:color="E3E3E3" w:sz="2" w:space="0"/>
          <w:left w:val="single" w:color="E3E3E3" w:sz="2" w:space="0"/>
          <w:bottom w:val="single" w:color="E3E3E3" w:sz="2" w:space="0"/>
          <w:right w:val="single" w:color="E3E3E3" w:sz="2" w:space="0"/>
        </w:pBd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Benefits:</w:t>
      </w:r>
    </w:p>
    <w:p>
      <w:pPr>
        <w:numPr>
          <w:ilvl w:val="1"/>
          <w:numId w:val="1"/>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Recognition on the organization's website and social media platforms as a Silver Guardian supporter.</w:t>
      </w:r>
    </w:p>
    <w:p>
      <w:pPr>
        <w:numPr>
          <w:ilvl w:val="1"/>
          <w:numId w:val="1"/>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Quarterly newsletter updates on Yak conservation projects and initiatives.</w:t>
      </w:r>
    </w:p>
    <w:p>
      <w:pPr>
        <w:numPr>
          <w:ilvl w:val="1"/>
          <w:numId w:val="1"/>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Invitation to virtual events and webinars hosted by the organization.</w:t>
      </w:r>
    </w:p>
    <w:p>
      <w:pPr>
        <w:pBdr>
          <w:top w:val="single" w:color="E3E3E3" w:sz="2" w:space="0"/>
          <w:left w:val="single" w:color="E3E3E3" w:sz="2" w:space="0"/>
          <w:bottom w:val="single" w:color="E3E3E3" w:sz="2" w:space="0"/>
          <w:right w:val="single" w:color="E3E3E3" w:sz="2" w:space="0"/>
        </w:pBdr>
        <w:spacing w:before="300" w:after="300" w:line="240" w:lineRule="auto"/>
        <w:rPr>
          <w:rFonts w:hint="default" w:ascii="Times New Roman" w:hAnsi="Times New Roman" w:eastAsia="Times New Roman" w:cs="Times New Roman"/>
          <w:sz w:val="28"/>
          <w:szCs w:val="24"/>
          <w:lang w:val="en-US"/>
        </w:rPr>
      </w:pPr>
      <w:r>
        <w:rPr>
          <w:rFonts w:ascii="Times New Roman" w:hAnsi="Times New Roman" w:eastAsia="Times New Roman" w:cs="Times New Roman"/>
          <w:b/>
          <w:bCs/>
          <w:sz w:val="28"/>
          <w:szCs w:val="24"/>
          <w:bdr w:val="single" w:color="E3E3E3" w:sz="2" w:space="0"/>
        </w:rPr>
        <w:t>2. Gold Guardian:</w:t>
      </w:r>
      <w:r>
        <w:rPr>
          <w:rFonts w:hint="default" w:ascii="Times New Roman" w:hAnsi="Times New Roman" w:eastAsia="Times New Roman" w:cs="Times New Roman"/>
          <w:b/>
          <w:bCs/>
          <w:sz w:val="28"/>
          <w:szCs w:val="24"/>
          <w:bdr w:val="single" w:color="E3E3E3" w:sz="2" w:space="0"/>
          <w:lang w:val="en-US"/>
        </w:rPr>
        <w:t>501$-700$</w:t>
      </w:r>
    </w:p>
    <w:p>
      <w:pPr>
        <w:numPr>
          <w:ilvl w:val="0"/>
          <w:numId w:val="2"/>
        </w:numPr>
        <w:pBdr>
          <w:top w:val="single" w:color="E3E3E3" w:sz="2" w:space="0"/>
          <w:left w:val="single" w:color="E3E3E3" w:sz="2" w:space="0"/>
          <w:bottom w:val="single" w:color="E3E3E3" w:sz="2" w:space="0"/>
          <w:right w:val="single" w:color="E3E3E3" w:sz="2" w:space="0"/>
        </w:pBd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Description:</w:t>
      </w:r>
      <w:r>
        <w:rPr>
          <w:rFonts w:ascii="Times New Roman" w:hAnsi="Times New Roman" w:eastAsia="Times New Roman" w:cs="Times New Roman"/>
          <w:sz w:val="28"/>
          <w:szCs w:val="24"/>
        </w:rPr>
        <w:t xml:space="preserve"> Mid-level tier for donors seeking a more substantial commitment to Yak conservation.</w:t>
      </w:r>
    </w:p>
    <w:p>
      <w:pPr>
        <w:numPr>
          <w:ilvl w:val="0"/>
          <w:numId w:val="2"/>
        </w:numPr>
        <w:pBdr>
          <w:top w:val="single" w:color="E3E3E3" w:sz="2" w:space="0"/>
          <w:left w:val="single" w:color="E3E3E3" w:sz="2" w:space="0"/>
          <w:bottom w:val="single" w:color="E3E3E3" w:sz="2" w:space="0"/>
          <w:right w:val="single" w:color="E3E3E3" w:sz="2" w:space="0"/>
        </w:pBd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Benefits:</w:t>
      </w:r>
    </w:p>
    <w:p>
      <w:pPr>
        <w:numPr>
          <w:ilvl w:val="1"/>
          <w:numId w:val="2"/>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All benefits of Silver Guardian tier.</w:t>
      </w:r>
    </w:p>
    <w:p>
      <w:pPr>
        <w:numPr>
          <w:ilvl w:val="1"/>
          <w:numId w:val="2"/>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Personalized certificate of appreciation as a Gold Guardian supporter.</w:t>
      </w:r>
    </w:p>
    <w:p>
      <w:pPr>
        <w:numPr>
          <w:ilvl w:val="1"/>
          <w:numId w:val="2"/>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Exclusive access to behind-the-scenes content, including interviews with conservation experts and field researchers.</w:t>
      </w:r>
    </w:p>
    <w:p>
      <w:pPr>
        <w:numPr>
          <w:ilvl w:val="1"/>
          <w:numId w:val="2"/>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Priority registration and discounts for organization-sponsored events and activities.</w:t>
      </w:r>
    </w:p>
    <w:p>
      <w:pPr>
        <w:pBdr>
          <w:top w:val="single" w:color="E3E3E3" w:sz="2" w:space="0"/>
          <w:left w:val="single" w:color="E3E3E3" w:sz="2" w:space="0"/>
          <w:bottom w:val="single" w:color="E3E3E3" w:sz="2" w:space="0"/>
          <w:right w:val="single" w:color="E3E3E3" w:sz="2" w:space="0"/>
        </w:pBdr>
        <w:spacing w:before="300" w:after="300" w:line="240" w:lineRule="auto"/>
        <w:rPr>
          <w:rFonts w:hint="default" w:ascii="Times New Roman" w:hAnsi="Times New Roman" w:eastAsia="Times New Roman" w:cs="Times New Roman"/>
          <w:sz w:val="28"/>
          <w:szCs w:val="24"/>
          <w:lang w:val="en-US"/>
        </w:rPr>
      </w:pPr>
      <w:r>
        <w:rPr>
          <w:rFonts w:ascii="Times New Roman" w:hAnsi="Times New Roman" w:eastAsia="Times New Roman" w:cs="Times New Roman"/>
          <w:b/>
          <w:bCs/>
          <w:sz w:val="28"/>
          <w:szCs w:val="24"/>
          <w:bdr w:val="single" w:color="E3E3E3" w:sz="2" w:space="0"/>
        </w:rPr>
        <w:t>3. Diamond Guardian:</w:t>
      </w:r>
      <w:r>
        <w:rPr>
          <w:rFonts w:hint="default" w:ascii="Times New Roman" w:hAnsi="Times New Roman" w:eastAsia="Times New Roman" w:cs="Times New Roman"/>
          <w:b/>
          <w:bCs/>
          <w:sz w:val="28"/>
          <w:szCs w:val="24"/>
          <w:bdr w:val="single" w:color="E3E3E3" w:sz="2" w:space="0"/>
          <w:lang w:val="en-US"/>
        </w:rPr>
        <w:t>701$-1000$</w:t>
      </w:r>
    </w:p>
    <w:p>
      <w:pPr>
        <w:numPr>
          <w:ilvl w:val="0"/>
          <w:numId w:val="3"/>
        </w:numPr>
        <w:pBdr>
          <w:top w:val="single" w:color="E3E3E3" w:sz="2" w:space="0"/>
          <w:left w:val="single" w:color="E3E3E3" w:sz="2" w:space="0"/>
          <w:bottom w:val="single" w:color="E3E3E3" w:sz="2" w:space="0"/>
          <w:right w:val="single" w:color="E3E3E3" w:sz="2" w:space="0"/>
        </w:pBd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Description:</w:t>
      </w:r>
      <w:r>
        <w:rPr>
          <w:rFonts w:ascii="Times New Roman" w:hAnsi="Times New Roman" w:eastAsia="Times New Roman" w:cs="Times New Roman"/>
          <w:sz w:val="28"/>
          <w:szCs w:val="24"/>
        </w:rPr>
        <w:t xml:space="preserve"> High-level tier for donors dedicated to making a significant impact on Yak conservation efforts.</w:t>
      </w:r>
    </w:p>
    <w:p>
      <w:pPr>
        <w:numPr>
          <w:ilvl w:val="0"/>
          <w:numId w:val="3"/>
        </w:numPr>
        <w:pBdr>
          <w:top w:val="single" w:color="E3E3E3" w:sz="2" w:space="0"/>
          <w:left w:val="single" w:color="E3E3E3" w:sz="2" w:space="0"/>
          <w:bottom w:val="single" w:color="E3E3E3" w:sz="2" w:space="0"/>
          <w:right w:val="single" w:color="E3E3E3" w:sz="2" w:space="0"/>
        </w:pBd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Benefits:</w:t>
      </w:r>
    </w:p>
    <w:p>
      <w:pPr>
        <w:numPr>
          <w:ilvl w:val="1"/>
          <w:numId w:val="3"/>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All benefits of Gold Guardian tier.</w:t>
      </w:r>
    </w:p>
    <w:p>
      <w:pPr>
        <w:numPr>
          <w:ilvl w:val="1"/>
          <w:numId w:val="3"/>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Recognition in organization's annual report and donor honor roll as a Diamond Guardian supporter.</w:t>
      </w:r>
    </w:p>
    <w:p>
      <w:pPr>
        <w:numPr>
          <w:ilvl w:val="1"/>
          <w:numId w:val="3"/>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Opportunity to participate in a guided tour or field excursion to observe Yak herding and conservation projects firsthand (subject to availability and location).</w:t>
      </w:r>
    </w:p>
    <w:p>
      <w:pPr>
        <w:numPr>
          <w:ilvl w:val="1"/>
          <w:numId w:val="3"/>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Personalized thank-you letter from the organization's leadership team.</w:t>
      </w:r>
    </w:p>
    <w:p>
      <w:pPr>
        <w:pBdr>
          <w:top w:val="single" w:color="E3E3E3" w:sz="2" w:space="0"/>
          <w:left w:val="single" w:color="E3E3E3" w:sz="2" w:space="0"/>
          <w:bottom w:val="single" w:color="E3E3E3" w:sz="2" w:space="0"/>
          <w:right w:val="single" w:color="E3E3E3" w:sz="2" w:space="0"/>
        </w:pBdr>
        <w:spacing w:before="300" w:after="300" w:line="240" w:lineRule="auto"/>
        <w:rPr>
          <w:rFonts w:hint="default" w:ascii="Times New Roman" w:hAnsi="Times New Roman" w:eastAsia="Times New Roman" w:cs="Times New Roman"/>
          <w:sz w:val="28"/>
          <w:szCs w:val="24"/>
          <w:lang w:val="en-US"/>
        </w:rPr>
      </w:pPr>
      <w:r>
        <w:rPr>
          <w:rFonts w:ascii="Times New Roman" w:hAnsi="Times New Roman" w:eastAsia="Times New Roman" w:cs="Times New Roman"/>
          <w:b/>
          <w:bCs/>
          <w:sz w:val="28"/>
          <w:szCs w:val="24"/>
          <w:bdr w:val="single" w:color="E3E3E3" w:sz="2" w:space="0"/>
        </w:rPr>
        <w:t>4. Platinum Guardian:</w:t>
      </w:r>
      <w:r>
        <w:rPr>
          <w:rFonts w:hint="default" w:ascii="Times New Roman" w:hAnsi="Times New Roman" w:eastAsia="Times New Roman" w:cs="Times New Roman"/>
          <w:b/>
          <w:bCs/>
          <w:sz w:val="28"/>
          <w:szCs w:val="24"/>
          <w:bdr w:val="single" w:color="E3E3E3" w:sz="2" w:space="0"/>
          <w:lang w:val="en-US"/>
        </w:rPr>
        <w:t>1001$ above</w:t>
      </w:r>
    </w:p>
    <w:p>
      <w:pPr>
        <w:numPr>
          <w:ilvl w:val="0"/>
          <w:numId w:val="4"/>
        </w:numPr>
        <w:pBdr>
          <w:top w:val="single" w:color="E3E3E3" w:sz="2" w:space="0"/>
          <w:left w:val="single" w:color="E3E3E3" w:sz="2" w:space="0"/>
          <w:bottom w:val="single" w:color="E3E3E3" w:sz="2" w:space="0"/>
          <w:right w:val="single" w:color="E3E3E3" w:sz="2" w:space="0"/>
        </w:pBd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Description:</w:t>
      </w:r>
      <w:r>
        <w:rPr>
          <w:rFonts w:ascii="Times New Roman" w:hAnsi="Times New Roman" w:eastAsia="Times New Roman" w:cs="Times New Roman"/>
          <w:sz w:val="28"/>
          <w:szCs w:val="24"/>
        </w:rPr>
        <w:t xml:space="preserve"> Premier-level tier for donors committed to providing substantial support and leadership in Yak conservation.</w:t>
      </w:r>
    </w:p>
    <w:p>
      <w:pPr>
        <w:numPr>
          <w:ilvl w:val="0"/>
          <w:numId w:val="4"/>
        </w:numPr>
        <w:pBdr>
          <w:top w:val="single" w:color="E3E3E3" w:sz="2" w:space="0"/>
          <w:left w:val="single" w:color="E3E3E3" w:sz="2" w:space="0"/>
          <w:bottom w:val="single" w:color="E3E3E3" w:sz="2" w:space="0"/>
          <w:right w:val="single" w:color="E3E3E3" w:sz="2" w:space="0"/>
        </w:pBdr>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bdr w:val="single" w:color="E3E3E3" w:sz="2" w:space="0"/>
        </w:rPr>
        <w:t>Benefits:</w:t>
      </w:r>
    </w:p>
    <w:p>
      <w:pPr>
        <w:numPr>
          <w:ilvl w:val="1"/>
          <w:numId w:val="4"/>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All benefits of Diamond Guardian tier.</w:t>
      </w:r>
    </w:p>
    <w:p>
      <w:pPr>
        <w:numPr>
          <w:ilvl w:val="1"/>
          <w:numId w:val="4"/>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VIP access to special events, including exclusive dinners or receptions with organization leaders and guest speakers.</w:t>
      </w:r>
    </w:p>
    <w:p>
      <w:pPr>
        <w:numPr>
          <w:ilvl w:val="1"/>
          <w:numId w:val="4"/>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Customized recognition plaque or trophy commemorating the donor's commitment to Yak conservation.</w:t>
      </w:r>
    </w:p>
    <w:p>
      <w:pPr>
        <w:numPr>
          <w:ilvl w:val="1"/>
          <w:numId w:val="4"/>
        </w:numPr>
        <w:pBdr>
          <w:top w:val="single" w:color="E3E3E3" w:sz="2" w:space="0"/>
          <w:left w:val="single" w:color="E3E3E3" w:sz="2" w:space="0"/>
          <w:bottom w:val="single" w:color="E3E3E3" w:sz="2" w:space="0"/>
          <w:right w:val="single" w:color="E3E3E3" w:sz="2" w:space="0"/>
        </w:pBdr>
        <w:spacing w:after="0" w:line="240" w:lineRule="auto"/>
        <w:ind w:left="720"/>
        <w:rPr>
          <w:rFonts w:ascii="Times New Roman" w:hAnsi="Times New Roman" w:eastAsia="Times New Roman" w:cs="Times New Roman"/>
          <w:sz w:val="28"/>
          <w:szCs w:val="24"/>
        </w:rPr>
      </w:pPr>
      <w:r>
        <w:rPr>
          <w:rFonts w:ascii="Times New Roman" w:hAnsi="Times New Roman" w:eastAsia="Times New Roman" w:cs="Times New Roman"/>
          <w:sz w:val="28"/>
          <w:szCs w:val="24"/>
        </w:rPr>
        <w:t>Private consultation with organization representatives to discuss potential collaboration or partnership opportunities.</w:t>
      </w:r>
    </w:p>
    <w:p>
      <w:pPr>
        <w:rPr>
          <w:sz w:val="24"/>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ＭＳ 明朝">
    <w:altName w:val="Hiragino Sans"/>
    <w:panose1 w:val="00000000000000000000"/>
    <w:charset w:val="86"/>
    <w:family w:val="auto"/>
    <w:pitch w:val="default"/>
    <w:sig w:usb0="00000000" w:usb1="00000000" w:usb2="00000000" w:usb3="00000000" w:csb0="00000000" w:csb1="00000000"/>
  </w:font>
  <w:font w:name="Hiragino Sans">
    <w:panose1 w:val="020B0300000000000000"/>
    <w:charset w:val="86"/>
    <w:family w:val="auto"/>
    <w:pitch w:val="default"/>
    <w:sig w:usb0="00000000" w:usb1="00000000" w:usb2="00000000" w:usb3="00000000" w:csb0="0016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ＭＳ 明朝">
    <w:altName w:val="Hiragino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A42F9"/>
    <w:multiLevelType w:val="multilevel"/>
    <w:tmpl w:val="173A42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1A706108"/>
    <w:multiLevelType w:val="multilevel"/>
    <w:tmpl w:val="1A7061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248366EF"/>
    <w:multiLevelType w:val="multilevel"/>
    <w:tmpl w:val="248366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4A1E1451"/>
    <w:multiLevelType w:val="multilevel"/>
    <w:tmpl w:val="4A1E14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6D"/>
    <w:rsid w:val="001730A8"/>
    <w:rsid w:val="00200914"/>
    <w:rsid w:val="007C186D"/>
    <w:rsid w:val="3E47FC59"/>
    <w:rsid w:val="F3BB1AE6"/>
    <w:rsid w:val="FDDF099C"/>
    <w:rsid w:val="FFA7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customStyle="1" w:styleId="6">
    <w:name w:val="HTML Top of Form"/>
    <w:basedOn w:val="1"/>
    <w:next w:val="1"/>
    <w:link w:val="7"/>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7">
    <w:name w:val="z-Top of Form Char"/>
    <w:basedOn w:val="2"/>
    <w:link w:val="6"/>
    <w:semiHidden/>
    <w:qFormat/>
    <w:uiPriority w:val="99"/>
    <w:rPr>
      <w:rFonts w:ascii="Arial" w:hAnsi="Arial" w:eastAsia="Times New Roman" w:cs="Arial"/>
      <w:vanish/>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487</Words>
  <Characters>2780</Characters>
  <Lines>23</Lines>
  <Paragraphs>6</Paragraphs>
  <TotalTime>8</TotalTime>
  <ScaleCrop>false</ScaleCrop>
  <LinksUpToDate>false</LinksUpToDate>
  <CharactersWithSpaces>3261</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2024-05-09T20:30:00Z</dcterms:created>
  <dc:creator>christopher64</dc:creator>
  <cp:lastModifiedBy>macbook</cp:lastModifiedBy>
  <dcterms:modified xsi:type="dcterms:W3CDTF">2024-06-08T16:08:50Z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